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10E0" w14:textId="14CCBF29" w:rsidR="00643DC3" w:rsidRDefault="002A74C6" w:rsidP="00A8282E">
      <w:pPr>
        <w:pStyle w:val="Heading1"/>
        <w:spacing w:before="100" w:beforeAutospacing="1" w:after="100" w:afterAutospacing="1"/>
      </w:pPr>
      <w:r>
        <w:t>F</w:t>
      </w:r>
      <w:r w:rsidR="00A8282E">
        <w:t xml:space="preserve">orm G10 </w:t>
      </w:r>
      <w:r>
        <w:t xml:space="preserve">- </w:t>
      </w:r>
      <w:r w:rsidR="00A8282E">
        <w:t>Regulation 14(2)(a) and (b)</w:t>
      </w:r>
      <w:r w:rsidR="00A8282E">
        <w:tab/>
        <w:t xml:space="preserve">Mental Health Act 1983 </w:t>
      </w:r>
    </w:p>
    <w:p w14:paraId="5B9F5523" w14:textId="77777777" w:rsidR="00643DC3" w:rsidRDefault="00A8282E" w:rsidP="002A74C6">
      <w:pPr>
        <w:pStyle w:val="Heading2"/>
      </w:pPr>
      <w:r>
        <w:t>Section 21B — Authority for guardianship after absence without leave for more than 28 days</w:t>
      </w:r>
    </w:p>
    <w:p w14:paraId="0A9211E9" w14:textId="77777777" w:rsidR="00643DC3" w:rsidRDefault="00A8282E" w:rsidP="002A74C6">
      <w:pPr>
        <w:pStyle w:val="Heading3"/>
      </w:pPr>
      <w:r>
        <w:t>PART 1</w:t>
      </w:r>
    </w:p>
    <w:p w14:paraId="20C5C43B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(To be completed by the responsible clinician or nominated medical attendant)</w:t>
      </w:r>
    </w:p>
    <w:p w14:paraId="5E05C1D4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To [name of guardian]</w:t>
      </w:r>
    </w:p>
    <w:p w14:paraId="5D10EA05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795154921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795154921"/>
    <w:p w14:paraId="2FDA988D" w14:textId="047379B6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[name of responsible local social services authority if it is not the guardian]</w:t>
      </w:r>
    </w:p>
    <w:p w14:paraId="4FA57796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1146821441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1146821441"/>
    <w:p w14:paraId="5EF5B94F" w14:textId="26A98023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I examined [PRINT full name and address of patient]</w:t>
      </w:r>
    </w:p>
    <w:p w14:paraId="761EEB9C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1868309088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1868309088"/>
    <w:p w14:paraId="20BC02C4" w14:textId="5BB2D193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on [date of examination]</w:t>
      </w:r>
    </w:p>
    <w:p w14:paraId="3B14A73D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1123686075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1123686075"/>
    <w:p w14:paraId="3B7D0F7B" w14:textId="61C4198A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who:</w:t>
      </w:r>
    </w:p>
    <w:p w14:paraId="47C7B9B9" w14:textId="77777777" w:rsidR="00643DC3" w:rsidRPr="00545A82" w:rsidRDefault="00A8282E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t>was absent without leave from the place where the patient is required to reside beginning on [date absence without leave began];</w:t>
      </w:r>
    </w:p>
    <w:p w14:paraId="037216F0" w14:textId="77777777" w:rsidR="00A8282E" w:rsidRPr="00545A82" w:rsidRDefault="00A8282E" w:rsidP="00A8282E">
      <w:pPr>
        <w:pStyle w:val="Paragraphtext"/>
        <w:ind w:left="720"/>
        <w:rPr>
          <w:rFonts w:cs="Arial"/>
          <w:szCs w:val="24"/>
        </w:rPr>
      </w:pPr>
      <w:permStart w:id="582421972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 w14:paraId="5778C9B5" w14:textId="60583416" w:rsidR="00643DC3" w:rsidRDefault="00A8282E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permStart w:id="1200243494" w:edGrp="everyone"/>
      <w:permEnd w:id="582421972"/>
      <w:r w:rsidRPr="00545A82">
        <w:rPr>
          <w:rFonts w:cs="Arial"/>
          <w:szCs w:val="24"/>
        </w:rPr>
        <w:t>was/is</w:t>
      </w:r>
      <w:permEnd w:id="1200243494"/>
      <w:r w:rsidRPr="00545A82">
        <w:rPr>
          <w:rFonts w:cs="Arial"/>
          <w:szCs w:val="24"/>
        </w:rPr>
        <w:t xml:space="preserve">* </w:t>
      </w:r>
      <w:bookmarkStart w:id="0" w:name="_GoBack"/>
      <w:bookmarkEnd w:id="0"/>
      <w:permStart w:id="1758606034" w:edGrp="everyone"/>
      <w:permEnd w:id="1758606034"/>
      <w:r w:rsidRPr="00545A82">
        <w:rPr>
          <w:rFonts w:cs="Arial"/>
          <w:szCs w:val="24"/>
        </w:rPr>
        <w:t xml:space="preserve">subject to guardianship for a period ending on </w:t>
      </w:r>
      <w:r w:rsidR="00E725A9" w:rsidRPr="00545A82">
        <w:rPr>
          <w:rFonts w:cs="Arial"/>
          <w:szCs w:val="24"/>
        </w:rPr>
        <w:t xml:space="preserve">&lt;*delete phrase which does not apply&gt; </w:t>
      </w:r>
      <w:r w:rsidRPr="00545A82">
        <w:rPr>
          <w:rFonts w:cs="Arial"/>
          <w:szCs w:val="24"/>
        </w:rPr>
        <w:t>[date authority for guardianship would have expired, apart from any extension under section 21, or date on which it will expire]; and</w:t>
      </w:r>
    </w:p>
    <w:p w14:paraId="2E333537" w14:textId="77777777" w:rsidR="00E725A9" w:rsidRDefault="00E725A9" w:rsidP="00E725A9">
      <w:pPr>
        <w:pStyle w:val="ListParagraph"/>
        <w:rPr>
          <w:rFonts w:cs="Arial"/>
          <w:szCs w:val="24"/>
        </w:rPr>
      </w:pPr>
    </w:p>
    <w:p w14:paraId="157B1722" w14:textId="7C45CEDA" w:rsidR="00E725A9" w:rsidRPr="00545A82" w:rsidRDefault="00E725A9" w:rsidP="00E725A9">
      <w:pPr>
        <w:pStyle w:val="Paragraphtext"/>
        <w:ind w:left="720"/>
        <w:rPr>
          <w:rFonts w:cs="Arial"/>
          <w:szCs w:val="24"/>
        </w:rPr>
      </w:pPr>
      <w:permStart w:id="494939486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  <w:permEnd w:id="494939486"/>
    </w:p>
    <w:p w14:paraId="4FDF105A" w14:textId="7EF3B104" w:rsidR="00643DC3" w:rsidRPr="00545A82" w:rsidRDefault="00A8282E">
      <w:pPr>
        <w:pStyle w:val="Paragraphtext"/>
        <w:numPr>
          <w:ilvl w:val="0"/>
          <w:numId w:val="12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lastRenderedPageBreak/>
        <w:t>returned to that place on [date].</w:t>
      </w:r>
    </w:p>
    <w:p w14:paraId="61060FCE" w14:textId="50E00894" w:rsidR="00E725A9" w:rsidRPr="00545A82" w:rsidRDefault="00A8282E" w:rsidP="00E725A9">
      <w:pPr>
        <w:pStyle w:val="Paragraphtext"/>
        <w:ind w:left="720"/>
        <w:rPr>
          <w:rFonts w:cs="Arial"/>
          <w:szCs w:val="24"/>
        </w:rPr>
      </w:pPr>
      <w:permStart w:id="918552993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918552993"/>
    <w:p w14:paraId="3078B24E" w14:textId="3CC7B1B9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In my opinion,</w:t>
      </w:r>
    </w:p>
    <w:p w14:paraId="215D34A0" w14:textId="77777777" w:rsidR="00643DC3" w:rsidRPr="00545A82" w:rsidRDefault="00A8282E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t>this patient is suffering from mental disorder of a nature or degree which warrants the patient’s reception into guardianship under the Act,</w:t>
      </w:r>
    </w:p>
    <w:p w14:paraId="0FB8B33F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AND</w:t>
      </w:r>
    </w:p>
    <w:p w14:paraId="3BC1388D" w14:textId="77777777" w:rsidR="00643DC3" w:rsidRPr="00545A82" w:rsidRDefault="00A8282E">
      <w:pPr>
        <w:pStyle w:val="Paragraphtext"/>
        <w:numPr>
          <w:ilvl w:val="0"/>
          <w:numId w:val="13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t>it is necessary</w:t>
      </w:r>
    </w:p>
    <w:p w14:paraId="7EA349B1" w14:textId="77777777" w:rsidR="00643DC3" w:rsidRPr="00545A82" w:rsidRDefault="00A8282E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permStart w:id="898194232" w:edGrp="everyone"/>
      <w:r w:rsidRPr="00545A82">
        <w:rPr>
          <w:rFonts w:cs="Arial"/>
          <w:szCs w:val="24"/>
        </w:rPr>
        <w:t>in the interests of the welfare of the patient</w:t>
      </w:r>
    </w:p>
    <w:p w14:paraId="594F0EA6" w14:textId="77777777" w:rsidR="00643DC3" w:rsidRPr="00545A82" w:rsidRDefault="00A8282E">
      <w:pPr>
        <w:pStyle w:val="Paragraphtext"/>
        <w:numPr>
          <w:ilvl w:val="0"/>
          <w:numId w:val="14"/>
        </w:numPr>
        <w:rPr>
          <w:rFonts w:cs="Arial"/>
          <w:szCs w:val="24"/>
        </w:rPr>
      </w:pPr>
      <w:r w:rsidRPr="00545A82">
        <w:rPr>
          <w:rFonts w:cs="Arial"/>
          <w:szCs w:val="24"/>
        </w:rPr>
        <w:t>for the protection of other persons</w:t>
      </w:r>
    </w:p>
    <w:permEnd w:id="898194232"/>
    <w:p w14:paraId="48F1E02E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&lt;delete (i) or (ii) unless both apply&gt;</w:t>
      </w:r>
    </w:p>
    <w:p w14:paraId="02321171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that the patient should remain under guardianship under the Act.</w:t>
      </w:r>
    </w:p>
    <w:p w14:paraId="55D3CF87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My reasons for these opinions are:</w:t>
      </w:r>
    </w:p>
    <w:p w14:paraId="39CD3FB8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[Your reasons should cover both (a) and (b) above. As part of them: describe the patient’s symptoms and behaviour and explain how those symptoms and behaviour lead you to your opinion; and explain why the patient cannot appropriately be cared for without powers of guardianship.]</w:t>
      </w:r>
    </w:p>
    <w:p w14:paraId="6EC834DF" w14:textId="18F3FB4A" w:rsidR="00A8282E" w:rsidRPr="00545A82" w:rsidRDefault="00A8282E">
      <w:pPr>
        <w:pStyle w:val="Paragraphtext"/>
        <w:rPr>
          <w:rFonts w:cs="Arial"/>
          <w:szCs w:val="24"/>
        </w:rPr>
      </w:pPr>
      <w:permStart w:id="599798427" w:edGrp="everyone"/>
      <w:r w:rsidRPr="00545A82">
        <w:rPr>
          <w:rFonts w:cs="Arial"/>
          <w:szCs w:val="24"/>
        </w:rPr>
        <w:t xml:space="preserve">                                                                                                                                        </w:t>
      </w:r>
      <w:r w:rsidR="00545A82">
        <w:rPr>
          <w:rFonts w:cs="Arial"/>
          <w:szCs w:val="24"/>
        </w:rPr>
        <w:t xml:space="preserve">    </w:t>
      </w:r>
      <w:r w:rsidRPr="00545A82">
        <w:rPr>
          <w:rFonts w:cs="Arial"/>
          <w:szCs w:val="24"/>
        </w:rPr>
        <w:t xml:space="preserve">      </w:t>
      </w:r>
    </w:p>
    <w:p w14:paraId="6BC7DC2D" w14:textId="7C2EDB53" w:rsidR="00A8282E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0591095A" w14:textId="385CCD34" w:rsidR="00643DC3" w:rsidRPr="00545A82" w:rsidRDefault="00A8282E" w:rsidP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                                                                                                                                    </w:t>
      </w:r>
      <w:r w:rsidR="00545A82">
        <w:rPr>
          <w:rFonts w:cs="Arial"/>
          <w:szCs w:val="24"/>
        </w:rPr>
        <w:t xml:space="preserve"> </w:t>
      </w:r>
      <w:r w:rsidRPr="00545A82">
        <w:rPr>
          <w:rFonts w:cs="Arial"/>
          <w:szCs w:val="24"/>
        </w:rPr>
        <w:t xml:space="preserve">               </w:t>
      </w:r>
      <w:permEnd w:id="599798427"/>
    </w:p>
    <w:p w14:paraId="2820673C" w14:textId="1846C4BC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[If you need to continue on a separate sheet please indicate here</w:t>
      </w:r>
      <w:r w:rsidR="00E725A9">
        <w:rPr>
          <w:rFonts w:cs="Arial"/>
          <w:szCs w:val="24"/>
        </w:rPr>
        <w:t xml:space="preserve"> </w:t>
      </w:r>
      <w:permStart w:id="351497717" w:edGrp="everyone"/>
      <w:r w:rsidRPr="00545A82">
        <w:rPr>
          <w:rFonts w:cs="Arial"/>
          <w:szCs w:val="24"/>
        </w:rPr>
        <w:t xml:space="preserve"> </w:t>
      </w:r>
      <w:r w:rsidR="00E725A9">
        <w:rPr>
          <w:rFonts w:cs="Arial"/>
          <w:szCs w:val="24"/>
        </w:rPr>
        <w:t xml:space="preserve">  </w:t>
      </w:r>
      <w:permEnd w:id="351497717"/>
      <w:r w:rsidRPr="00545A82">
        <w:rPr>
          <w:rFonts w:cs="Arial"/>
          <w:szCs w:val="24"/>
        </w:rPr>
        <w:t xml:space="preserve"> and attach that sheet to this form]</w:t>
      </w:r>
    </w:p>
    <w:p w14:paraId="7E2542B5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The authority for the guardianship of the patient </w:t>
      </w:r>
      <w:permStart w:id="1931178814" w:edGrp="everyone"/>
      <w:r w:rsidRPr="00545A82">
        <w:rPr>
          <w:rFonts w:cs="Arial"/>
          <w:szCs w:val="24"/>
        </w:rPr>
        <w:t>is/is not</w:t>
      </w:r>
      <w:permEnd w:id="1931178814"/>
      <w:r w:rsidRPr="00545A82">
        <w:rPr>
          <w:rFonts w:cs="Arial"/>
          <w:szCs w:val="24"/>
        </w:rPr>
        <w:t>* due to expire within a period of two months beginning with the date on which this report is to be furnished. &lt;*Delete the phrase which does not apply&gt;</w:t>
      </w:r>
    </w:p>
    <w:p w14:paraId="767D18C1" w14:textId="1A33B174" w:rsidR="00643DC3" w:rsidRDefault="00A8282E">
      <w:pPr>
        <w:rPr>
          <w:rFonts w:cs="Arial"/>
          <w:szCs w:val="24"/>
        </w:rPr>
      </w:pPr>
      <w:r w:rsidRPr="00545A82">
        <w:rPr>
          <w:rFonts w:cs="Arial"/>
          <w:szCs w:val="24"/>
        </w:rPr>
        <w:t>Complete the following only if the authority for guardianship is due to expire within that period of two months.</w:t>
      </w:r>
    </w:p>
    <w:p w14:paraId="4C2B75F3" w14:textId="77777777" w:rsidR="00545A82" w:rsidRPr="00545A82" w:rsidRDefault="00545A82">
      <w:pPr>
        <w:rPr>
          <w:rFonts w:cs="Arial"/>
          <w:szCs w:val="24"/>
        </w:rPr>
      </w:pPr>
    </w:p>
    <w:p w14:paraId="382B9FD2" w14:textId="77777777" w:rsidR="00643DC3" w:rsidRPr="00545A82" w:rsidRDefault="00A8282E">
      <w:pPr>
        <w:rPr>
          <w:rFonts w:cs="Arial"/>
          <w:szCs w:val="24"/>
        </w:rPr>
      </w:pPr>
      <w:r w:rsidRPr="00545A82">
        <w:rPr>
          <w:rFonts w:cs="Arial"/>
          <w:szCs w:val="24"/>
        </w:rPr>
        <w:lastRenderedPageBreak/>
        <w:t xml:space="preserve">This report </w:t>
      </w:r>
      <w:permStart w:id="1224804924" w:edGrp="everyone"/>
      <w:r w:rsidRPr="00545A82">
        <w:rPr>
          <w:rFonts w:cs="Arial"/>
          <w:szCs w:val="24"/>
        </w:rPr>
        <w:t>shall/shall not</w:t>
      </w:r>
      <w:permEnd w:id="1224804924"/>
      <w:r w:rsidRPr="00545A82">
        <w:rPr>
          <w:rFonts w:cs="Arial"/>
          <w:szCs w:val="24"/>
        </w:rPr>
        <w:t>* have effect as a report duly furnished under section 20(6) for the renewal of the authority for the guardianship of the patient. &lt;*Delete the phrase which does not apply&gt;</w:t>
      </w:r>
    </w:p>
    <w:p w14:paraId="7C9F10EE" w14:textId="77777777" w:rsidR="00643DC3" w:rsidRPr="00545A82" w:rsidRDefault="00643DC3">
      <w:pPr>
        <w:pStyle w:val="BodyText"/>
        <w:rPr>
          <w:rFonts w:ascii="Arial" w:hAnsi="Arial" w:cs="Arial"/>
          <w:sz w:val="24"/>
          <w:szCs w:val="24"/>
        </w:rPr>
      </w:pPr>
    </w:p>
    <w:p w14:paraId="7D596BE6" w14:textId="0582E94A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Signed </w:t>
      </w:r>
      <w:permStart w:id="1753381344" w:edGrp="everyone"/>
      <w:r w:rsidRPr="00545A82">
        <w:rPr>
          <w:rFonts w:cs="Arial"/>
          <w:szCs w:val="24"/>
        </w:rPr>
        <w:t xml:space="preserve">                                                                   </w:t>
      </w:r>
      <w:permEnd w:id="1753381344"/>
    </w:p>
    <w:p w14:paraId="6A8D570E" w14:textId="77777777" w:rsidR="00643DC3" w:rsidRPr="00545A82" w:rsidRDefault="00A8282E">
      <w:pPr>
        <w:pStyle w:val="Paragraphtext"/>
        <w:rPr>
          <w:rFonts w:cs="Arial"/>
          <w:szCs w:val="24"/>
        </w:rPr>
      </w:pPr>
      <w:permStart w:id="1167589797" w:edGrp="everyone"/>
      <w:r w:rsidRPr="00545A82">
        <w:rPr>
          <w:rFonts w:cs="Arial"/>
          <w:szCs w:val="24"/>
        </w:rPr>
        <w:t>*Responsible clinician</w:t>
      </w:r>
    </w:p>
    <w:p w14:paraId="4B51A1B5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*Nominated medical attendant</w:t>
      </w:r>
    </w:p>
    <w:permEnd w:id="1167589797"/>
    <w:p w14:paraId="15B56CA1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&lt;* Delete whichever does not apply&gt; </w:t>
      </w:r>
    </w:p>
    <w:p w14:paraId="622C1E4A" w14:textId="77777777" w:rsidR="00545A82" w:rsidRPr="00545A82" w:rsidRDefault="00545A82" w:rsidP="00545A82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PRINT NAME </w:t>
      </w:r>
      <w:permStart w:id="69096796" w:edGrp="everyone"/>
      <w:r w:rsidRPr="00545A82">
        <w:rPr>
          <w:rFonts w:cs="Arial"/>
          <w:szCs w:val="24"/>
        </w:rPr>
        <w:t xml:space="preserve">                                                           </w:t>
      </w:r>
      <w:permEnd w:id="69096796"/>
      <w:r w:rsidRPr="00545A82">
        <w:rPr>
          <w:rFonts w:cs="Arial"/>
          <w:szCs w:val="24"/>
        </w:rPr>
        <w:t xml:space="preserve"> Date </w:t>
      </w:r>
      <w:permStart w:id="1496784876" w:edGrp="everyone"/>
      <w:r w:rsidRPr="00545A82">
        <w:rPr>
          <w:rFonts w:cs="Arial"/>
          <w:szCs w:val="24"/>
        </w:rPr>
        <w:t xml:space="preserve">                                                           </w:t>
      </w:r>
      <w:permEnd w:id="1496784876"/>
    </w:p>
    <w:p w14:paraId="02AFDEC3" w14:textId="77777777" w:rsidR="00643DC3" w:rsidRPr="002A74C6" w:rsidRDefault="00A8282E" w:rsidP="002A74C6">
      <w:pPr>
        <w:pStyle w:val="Heading3"/>
      </w:pPr>
      <w:r w:rsidRPr="002A74C6">
        <w:t>PART 2</w:t>
      </w:r>
    </w:p>
    <w:p w14:paraId="3001A19A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(To be completed on behalf of the responsible local social services authority)</w:t>
      </w:r>
    </w:p>
    <w:p w14:paraId="49A164B8" w14:textId="77777777" w:rsidR="00643DC3" w:rsidRPr="00545A82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>This report was received by me on behalf of the local social services authority on [date].</w:t>
      </w:r>
    </w:p>
    <w:p w14:paraId="4A31476F" w14:textId="77777777" w:rsidR="00A8282E" w:rsidRPr="00545A82" w:rsidRDefault="00A8282E">
      <w:pPr>
        <w:pStyle w:val="Paragraphtext"/>
        <w:rPr>
          <w:rFonts w:cs="Arial"/>
          <w:szCs w:val="24"/>
        </w:rPr>
      </w:pPr>
      <w:permStart w:id="749868237" w:edGrp="everyone"/>
      <w:r w:rsidRPr="00545A82">
        <w:rPr>
          <w:rFonts w:cs="Arial"/>
          <w:szCs w:val="24"/>
        </w:rPr>
        <w:t xml:space="preserve">                                                                    </w:t>
      </w:r>
    </w:p>
    <w:permEnd w:id="749868237"/>
    <w:p w14:paraId="0989C0D9" w14:textId="5192F2BF" w:rsidR="00643DC3" w:rsidRDefault="00A8282E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Signed </w:t>
      </w:r>
      <w:permStart w:id="1695157797" w:edGrp="everyone"/>
      <w:r w:rsidRPr="00545A82">
        <w:rPr>
          <w:rFonts w:cs="Arial"/>
          <w:szCs w:val="24"/>
        </w:rPr>
        <w:t xml:space="preserve">                                                                   </w:t>
      </w:r>
      <w:permEnd w:id="1695157797"/>
      <w:r w:rsidRPr="00545A82">
        <w:rPr>
          <w:rFonts w:cs="Arial"/>
          <w:szCs w:val="24"/>
        </w:rPr>
        <w:t xml:space="preserve"> on behalf of the local social services authority</w:t>
      </w:r>
    </w:p>
    <w:p w14:paraId="3C0E0A14" w14:textId="77777777" w:rsidR="00545A82" w:rsidRPr="00545A82" w:rsidRDefault="00545A82" w:rsidP="00545A82">
      <w:pPr>
        <w:pStyle w:val="Paragraphtext"/>
        <w:rPr>
          <w:rFonts w:cs="Arial"/>
          <w:szCs w:val="24"/>
        </w:rPr>
      </w:pPr>
      <w:r w:rsidRPr="00545A82">
        <w:rPr>
          <w:rFonts w:cs="Arial"/>
          <w:szCs w:val="24"/>
        </w:rPr>
        <w:t xml:space="preserve">PRINT NAME </w:t>
      </w:r>
      <w:permStart w:id="499332746" w:edGrp="everyone"/>
      <w:r w:rsidRPr="00545A82">
        <w:rPr>
          <w:rFonts w:cs="Arial"/>
          <w:szCs w:val="24"/>
        </w:rPr>
        <w:t xml:space="preserve">                                                           </w:t>
      </w:r>
      <w:permEnd w:id="499332746"/>
      <w:r w:rsidRPr="00545A82">
        <w:rPr>
          <w:rFonts w:cs="Arial"/>
          <w:szCs w:val="24"/>
        </w:rPr>
        <w:t xml:space="preserve"> Date </w:t>
      </w:r>
      <w:permStart w:id="1746864180" w:edGrp="everyone"/>
      <w:r w:rsidRPr="00545A82">
        <w:rPr>
          <w:rFonts w:cs="Arial"/>
          <w:szCs w:val="24"/>
        </w:rPr>
        <w:t xml:space="preserve">                                                           </w:t>
      </w:r>
      <w:permEnd w:id="1746864180"/>
    </w:p>
    <w:p w14:paraId="0D775884" w14:textId="77777777" w:rsidR="00545A82" w:rsidRPr="00545A82" w:rsidRDefault="00545A82">
      <w:pPr>
        <w:pStyle w:val="Paragraphtext"/>
        <w:rPr>
          <w:rFonts w:cs="Arial"/>
          <w:szCs w:val="24"/>
        </w:rPr>
      </w:pPr>
    </w:p>
    <w:p w14:paraId="20536529" w14:textId="2AE02CA1" w:rsidR="002F40EC" w:rsidRDefault="00A8282E" w:rsidP="00A8282E">
      <w:pPr>
        <w:pStyle w:val="Paragraphtext"/>
        <w:sectPr w:rsidR="002F40EC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  <w:r w:rsidRPr="00545A82">
        <w:rPr>
          <w:szCs w:val="24"/>
        </w:rPr>
        <w:t xml:space="preserve">                                                                   </w:t>
      </w:r>
    </w:p>
    <w:p w14:paraId="0ACEF1B8" w14:textId="77777777" w:rsidR="00A8282E" w:rsidRDefault="00A8282E">
      <w:pPr>
        <w:pStyle w:val="Paragraphtext"/>
      </w:pPr>
    </w:p>
    <w:p w14:paraId="09CE1CB4" w14:textId="77777777" w:rsidR="00A8282E" w:rsidRDefault="00A8282E">
      <w:pPr>
        <w:pStyle w:val="Paragraphtext"/>
      </w:pPr>
    </w:p>
    <w:p w14:paraId="1B71E769" w14:textId="77777777" w:rsidR="00A8282E" w:rsidRDefault="00A8282E">
      <w:pPr>
        <w:pStyle w:val="Paragraphtext"/>
      </w:pPr>
    </w:p>
    <w:p w14:paraId="2EAF209A" w14:textId="77777777" w:rsidR="00A8282E" w:rsidRDefault="00A8282E">
      <w:pPr>
        <w:pStyle w:val="Paragraphtext"/>
      </w:pPr>
    </w:p>
    <w:p w14:paraId="1B55CE6C" w14:textId="77777777" w:rsidR="00A8282E" w:rsidRDefault="00A8282E">
      <w:pPr>
        <w:pStyle w:val="Paragraphtext"/>
      </w:pPr>
    </w:p>
    <w:p w14:paraId="42810EF1" w14:textId="77777777" w:rsidR="00A8282E" w:rsidRDefault="00A8282E">
      <w:pPr>
        <w:pStyle w:val="Paragraphtext"/>
      </w:pPr>
    </w:p>
    <w:p w14:paraId="2F849AA9" w14:textId="77777777" w:rsidR="00A8282E" w:rsidRDefault="00A8282E">
      <w:pPr>
        <w:pStyle w:val="Paragraphtext"/>
      </w:pPr>
    </w:p>
    <w:p w14:paraId="3988BF7A" w14:textId="77777777" w:rsidR="00A8282E" w:rsidRDefault="00A8282E">
      <w:pPr>
        <w:pStyle w:val="Paragraphtext"/>
      </w:pPr>
    </w:p>
    <w:p w14:paraId="3331B136" w14:textId="77777777" w:rsidR="00A8282E" w:rsidRDefault="00A8282E">
      <w:pPr>
        <w:pStyle w:val="Paragraphtext"/>
      </w:pPr>
    </w:p>
    <w:p w14:paraId="7BC3FC1B" w14:textId="77777777" w:rsidR="00A8282E" w:rsidRDefault="00A8282E">
      <w:pPr>
        <w:pStyle w:val="Paragraphtext"/>
      </w:pPr>
    </w:p>
    <w:p w14:paraId="5B0D3029" w14:textId="77777777" w:rsidR="00A8282E" w:rsidRDefault="00A8282E">
      <w:pPr>
        <w:pStyle w:val="Paragraphtext"/>
      </w:pPr>
    </w:p>
    <w:p w14:paraId="503FA96B" w14:textId="77777777" w:rsidR="00A8282E" w:rsidRDefault="00A8282E">
      <w:pPr>
        <w:pStyle w:val="Paragraphtext"/>
      </w:pPr>
    </w:p>
    <w:p w14:paraId="5AAA57FB" w14:textId="77777777" w:rsidR="00A8282E" w:rsidRDefault="00A8282E">
      <w:pPr>
        <w:pStyle w:val="Paragraphtext"/>
      </w:pPr>
    </w:p>
    <w:p w14:paraId="57818545" w14:textId="77777777" w:rsidR="00A8282E" w:rsidRDefault="00A8282E">
      <w:pPr>
        <w:pStyle w:val="Paragraphtext"/>
      </w:pPr>
    </w:p>
    <w:p w14:paraId="740B8287" w14:textId="77777777" w:rsidR="00A8282E" w:rsidRDefault="00A8282E">
      <w:pPr>
        <w:pStyle w:val="Paragraphtext"/>
      </w:pPr>
    </w:p>
    <w:p w14:paraId="3A5C87F3" w14:textId="631FD7B7" w:rsidR="00643DC3" w:rsidRDefault="00A8282E">
      <w:pPr>
        <w:pStyle w:val="Paragraphtext"/>
      </w:pPr>
      <w:r>
        <w:t xml:space="preserve">© Crown copyright </w:t>
      </w:r>
      <w:r w:rsidR="00545A82">
        <w:t>2020</w:t>
      </w:r>
    </w:p>
    <w:p w14:paraId="0AD835A5" w14:textId="77777777" w:rsidR="00643DC3" w:rsidRDefault="00A8282E">
      <w:pPr>
        <w:pStyle w:val="Paragraphtext"/>
      </w:pPr>
      <w:r>
        <w:t>Mental Health</w:t>
      </w:r>
    </w:p>
    <w:p w14:paraId="238EAF8B" w14:textId="77777777" w:rsidR="00643DC3" w:rsidRDefault="00E725A9">
      <w:pPr>
        <w:pStyle w:val="Paragraphtext"/>
      </w:pPr>
      <w:hyperlink r:id="rId10" w:history="1">
        <w:r w:rsidR="00A8282E">
          <w:rPr>
            <w:rStyle w:val="Hyperlink"/>
          </w:rPr>
          <w:t>www.gov.uk/dhsc</w:t>
        </w:r>
      </w:hyperlink>
    </w:p>
    <w:p w14:paraId="33F12E9B" w14:textId="77777777" w:rsidR="00643DC3" w:rsidRDefault="00A8282E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4695B23F" w14:textId="77777777" w:rsidR="00643DC3" w:rsidRDefault="00A8282E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7E4A5F96" w14:textId="57A3855C" w:rsidR="00643DC3" w:rsidRDefault="00A8282E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641EDD0" wp14:editId="2A4D02D4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643DC3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690CA" w14:textId="77777777" w:rsidR="002F40EC" w:rsidRDefault="00A8282E">
      <w:r>
        <w:separator/>
      </w:r>
    </w:p>
  </w:endnote>
  <w:endnote w:type="continuationSeparator" w:id="0">
    <w:p w14:paraId="6A9CE127" w14:textId="77777777" w:rsidR="002F40EC" w:rsidRDefault="00A8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A6605" w14:textId="77777777" w:rsidR="00777AED" w:rsidRPr="00A8282E" w:rsidRDefault="00A8282E">
    <w:pPr>
      <w:pStyle w:val="Footer"/>
      <w:rPr>
        <w:rFonts w:cs="Arial"/>
      </w:rPr>
    </w:pPr>
    <w:r w:rsidRPr="00A8282E">
      <w:rPr>
        <w:rFonts w:cs="Arial"/>
        <w:sz w:val="21"/>
        <w:szCs w:val="21"/>
      </w:rPr>
      <w:fldChar w:fldCharType="begin"/>
    </w:r>
    <w:r w:rsidRPr="00A8282E">
      <w:rPr>
        <w:rFonts w:cs="Arial"/>
        <w:sz w:val="21"/>
        <w:szCs w:val="21"/>
      </w:rPr>
      <w:instrText xml:space="preserve"> PAGE </w:instrText>
    </w:r>
    <w:r w:rsidRPr="00A8282E">
      <w:rPr>
        <w:rFonts w:cs="Arial"/>
        <w:sz w:val="21"/>
        <w:szCs w:val="21"/>
      </w:rPr>
      <w:fldChar w:fldCharType="separate"/>
    </w:r>
    <w:r w:rsidRPr="00A8282E">
      <w:rPr>
        <w:rFonts w:cs="Arial"/>
        <w:sz w:val="21"/>
        <w:szCs w:val="21"/>
      </w:rPr>
      <w:t>11</w:t>
    </w:r>
    <w:r w:rsidRPr="00A8282E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319F" w14:textId="77777777" w:rsidR="00777AED" w:rsidRPr="00A8282E" w:rsidRDefault="00A8282E">
    <w:pPr>
      <w:pStyle w:val="Footer"/>
      <w:rPr>
        <w:rFonts w:cs="Arial"/>
      </w:rPr>
    </w:pPr>
    <w:r w:rsidRPr="00A8282E">
      <w:rPr>
        <w:rFonts w:cs="Arial"/>
        <w:sz w:val="21"/>
        <w:szCs w:val="21"/>
      </w:rPr>
      <w:fldChar w:fldCharType="begin"/>
    </w:r>
    <w:r w:rsidRPr="00A8282E">
      <w:rPr>
        <w:rFonts w:cs="Arial"/>
        <w:sz w:val="21"/>
        <w:szCs w:val="21"/>
      </w:rPr>
      <w:instrText xml:space="preserve"> PAGE </w:instrText>
    </w:r>
    <w:r w:rsidRPr="00A8282E">
      <w:rPr>
        <w:rFonts w:cs="Arial"/>
        <w:sz w:val="21"/>
        <w:szCs w:val="21"/>
      </w:rPr>
      <w:fldChar w:fldCharType="separate"/>
    </w:r>
    <w:r w:rsidRPr="00A8282E">
      <w:rPr>
        <w:rFonts w:cs="Arial"/>
        <w:sz w:val="21"/>
        <w:szCs w:val="21"/>
      </w:rPr>
      <w:t>2</w:t>
    </w:r>
    <w:r w:rsidRPr="00A8282E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C57CE" w14:textId="77777777" w:rsidR="00777AED" w:rsidRPr="00A8282E" w:rsidRDefault="00A8282E">
    <w:pPr>
      <w:pStyle w:val="Footer"/>
      <w:rPr>
        <w:rFonts w:cs="Arial"/>
      </w:rPr>
    </w:pPr>
    <w:r w:rsidRPr="00A8282E">
      <w:rPr>
        <w:rFonts w:cs="Arial"/>
        <w:sz w:val="21"/>
        <w:szCs w:val="21"/>
      </w:rPr>
      <w:fldChar w:fldCharType="begin"/>
    </w:r>
    <w:r w:rsidRPr="00A8282E">
      <w:rPr>
        <w:rFonts w:cs="Arial"/>
        <w:sz w:val="21"/>
        <w:szCs w:val="21"/>
      </w:rPr>
      <w:instrText xml:space="preserve"> PAGE </w:instrText>
    </w:r>
    <w:r w:rsidRPr="00A8282E">
      <w:rPr>
        <w:rFonts w:cs="Arial"/>
        <w:sz w:val="21"/>
        <w:szCs w:val="21"/>
      </w:rPr>
      <w:fldChar w:fldCharType="separate"/>
    </w:r>
    <w:r w:rsidRPr="00A8282E">
      <w:rPr>
        <w:rFonts w:cs="Arial"/>
        <w:sz w:val="21"/>
        <w:szCs w:val="21"/>
      </w:rPr>
      <w:t>11</w:t>
    </w:r>
    <w:r w:rsidRPr="00A8282E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56AE" w14:textId="77777777" w:rsidR="002F40EC" w:rsidRDefault="00A8282E">
      <w:r>
        <w:rPr>
          <w:color w:val="000000"/>
        </w:rPr>
        <w:separator/>
      </w:r>
    </w:p>
  </w:footnote>
  <w:footnote w:type="continuationSeparator" w:id="0">
    <w:p w14:paraId="0EA100FF" w14:textId="77777777" w:rsidR="002F40EC" w:rsidRDefault="00A8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8887C" w14:textId="77777777" w:rsidR="00777AED" w:rsidRDefault="00A8282E">
    <w:pPr>
      <w:pStyle w:val="Header"/>
    </w:pPr>
    <w:r>
      <w:rPr>
        <w:noProof/>
      </w:rPr>
      <w:drawing>
        <wp:inline distT="0" distB="0" distL="0" distR="0" wp14:anchorId="006C5134" wp14:editId="5673D88F">
          <wp:extent cx="1364403" cy="1137595"/>
          <wp:effectExtent l="0" t="0" r="7197" b="5405"/>
          <wp:docPr id="3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F7657"/>
    <w:multiLevelType w:val="multilevel"/>
    <w:tmpl w:val="514AF08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FBF259E"/>
    <w:multiLevelType w:val="multilevel"/>
    <w:tmpl w:val="A88CB142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162E0"/>
    <w:multiLevelType w:val="multilevel"/>
    <w:tmpl w:val="0E7CF0A8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804CB"/>
    <w:multiLevelType w:val="multilevel"/>
    <w:tmpl w:val="41001E48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C4915"/>
    <w:multiLevelType w:val="multilevel"/>
    <w:tmpl w:val="FCF2975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" w15:restartNumberingAfterBreak="0">
    <w:nsid w:val="54FB5853"/>
    <w:multiLevelType w:val="multilevel"/>
    <w:tmpl w:val="649E8CBE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5F614FE2"/>
    <w:multiLevelType w:val="multilevel"/>
    <w:tmpl w:val="C25CB790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35B5F01"/>
    <w:multiLevelType w:val="multilevel"/>
    <w:tmpl w:val="E2B602DA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85F0B"/>
    <w:multiLevelType w:val="multilevel"/>
    <w:tmpl w:val="FCB43DB6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B894184"/>
    <w:multiLevelType w:val="multilevel"/>
    <w:tmpl w:val="53E882EA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70897F50"/>
    <w:multiLevelType w:val="multilevel"/>
    <w:tmpl w:val="E6F83A2A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34D2F3D"/>
    <w:multiLevelType w:val="multilevel"/>
    <w:tmpl w:val="DCB83CC6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B83FBB"/>
    <w:multiLevelType w:val="multilevel"/>
    <w:tmpl w:val="5748DE14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85D6BC4"/>
    <w:multiLevelType w:val="multilevel"/>
    <w:tmpl w:val="1534E9B8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 w:cryptProviderType="rsaAES" w:cryptAlgorithmClass="hash" w:cryptAlgorithmType="typeAny" w:cryptAlgorithmSid="14" w:cryptSpinCount="100000" w:hash="QwEhzezX/qbHxiUniVn91pEkTWqb1RbkT/0a+LZTV53VQmf+8fQjNzyEMXIYV/esgTI8umXbpTUZWHDR24lRbg==" w:salt="vCKbyeN0lDhnHMOv63WjY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DC3"/>
    <w:rsid w:val="002A74C6"/>
    <w:rsid w:val="002F40EC"/>
    <w:rsid w:val="00545A82"/>
    <w:rsid w:val="00643DC3"/>
    <w:rsid w:val="00A8282E"/>
    <w:rsid w:val="00E7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4F897"/>
  <w15:docId w15:val="{8850B01B-91D1-4B85-9A5A-5ADBD7D3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paragraph" w:styleId="ListParagraph">
    <w:name w:val="List Paragraph"/>
    <w:basedOn w:val="Normal"/>
    <w:pPr>
      <w:widowControl w:val="0"/>
      <w:autoSpaceDE w:val="0"/>
      <w:spacing w:before="80"/>
      <w:ind w:left="874" w:hanging="396"/>
    </w:pPr>
    <w:rPr>
      <w:rFonts w:ascii="Times New Roman" w:hAnsi="Times New Roman"/>
      <w:sz w:val="22"/>
      <w:szCs w:val="22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3795</Characters>
  <Application>Microsoft Office Word</Application>
  <DocSecurity>12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Coaker, Hannah</cp:lastModifiedBy>
  <cp:revision>2</cp:revision>
  <cp:lastPrinted>2018-09-11T09:42:00Z</cp:lastPrinted>
  <dcterms:created xsi:type="dcterms:W3CDTF">2020-11-24T22:41:00Z</dcterms:created>
  <dcterms:modified xsi:type="dcterms:W3CDTF">2020-11-24T22:41:00Z</dcterms:modified>
</cp:coreProperties>
</file>